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8341F" w14:textId="77777777" w:rsidR="00D9274C" w:rsidRPr="00D9274C" w:rsidRDefault="00D9274C" w:rsidP="00D9274C">
      <w:pPr>
        <w:rPr>
          <w:rFonts w:ascii="Arial" w:hAnsi="Arial" w:cs="Arial"/>
          <w:b/>
          <w:sz w:val="20"/>
          <w:szCs w:val="20"/>
        </w:rPr>
      </w:pPr>
      <w:r w:rsidRPr="00D9274C">
        <w:rPr>
          <w:rFonts w:ascii="Arial" w:hAnsi="Arial" w:cs="Arial"/>
          <w:b/>
          <w:sz w:val="20"/>
          <w:szCs w:val="20"/>
        </w:rPr>
        <w:t xml:space="preserve">Aan de slag: Checklist </w:t>
      </w:r>
      <w:r>
        <w:rPr>
          <w:rFonts w:ascii="Arial" w:hAnsi="Arial" w:cs="Arial"/>
          <w:b/>
          <w:sz w:val="20"/>
          <w:szCs w:val="20"/>
        </w:rPr>
        <w:t>Sociale Verbondenheid</w:t>
      </w:r>
    </w:p>
    <w:p w14:paraId="16747529" w14:textId="77777777" w:rsidR="00D9274C" w:rsidRPr="00D9274C" w:rsidRDefault="00D9274C" w:rsidP="00D9274C">
      <w:pPr>
        <w:rPr>
          <w:rFonts w:ascii="Arial" w:hAnsi="Arial" w:cs="Arial"/>
          <w:sz w:val="20"/>
          <w:szCs w:val="20"/>
        </w:rPr>
      </w:pPr>
      <w:r w:rsidRPr="00D9274C">
        <w:rPr>
          <w:rFonts w:ascii="Arial" w:hAnsi="Arial" w:cs="Arial"/>
          <w:sz w:val="20"/>
          <w:szCs w:val="20"/>
        </w:rPr>
        <w:t xml:space="preserve">Ga met behulp van de checklist na in hoeverre jij </w:t>
      </w:r>
      <w:r>
        <w:rPr>
          <w:rFonts w:ascii="Arial" w:hAnsi="Arial" w:cs="Arial"/>
          <w:sz w:val="20"/>
          <w:szCs w:val="20"/>
        </w:rPr>
        <w:t>je leerlingen laat blijken dat je open staat voor verbondenheid</w:t>
      </w:r>
      <w:r w:rsidRPr="00D9274C">
        <w:rPr>
          <w:rFonts w:ascii="Arial" w:hAnsi="Arial" w:cs="Arial"/>
          <w:sz w:val="20"/>
          <w:szCs w:val="20"/>
        </w:rPr>
        <w:t>. Vraag een collega om dit ook te doen. Vul eventueel de checklist ook voor elkaar in. Ga met elkaar in gesprek over jullie bevindingen en ontwikkelpunten. Maak een plan</w:t>
      </w:r>
      <w:r>
        <w:rPr>
          <w:rFonts w:ascii="Arial" w:hAnsi="Arial" w:cs="Arial"/>
          <w:sz w:val="20"/>
          <w:szCs w:val="20"/>
        </w:rPr>
        <w:t xml:space="preserve"> om je verbondenheid met leerlingen nog verder te versterken</w:t>
      </w:r>
      <w:bookmarkStart w:id="0" w:name="_GoBack"/>
      <w:bookmarkEnd w:id="0"/>
      <w:r w:rsidRPr="00D9274C">
        <w:rPr>
          <w:rFonts w:ascii="Arial" w:hAnsi="Arial" w:cs="Arial"/>
          <w:sz w:val="20"/>
          <w:szCs w:val="20"/>
        </w:rPr>
        <w:t xml:space="preserve">. </w:t>
      </w:r>
    </w:p>
    <w:p w14:paraId="0CBF6EF4" w14:textId="77777777" w:rsidR="00D9274C" w:rsidRPr="00D9274C" w:rsidRDefault="00D9274C" w:rsidP="00D9274C">
      <w:pPr>
        <w:rPr>
          <w:rFonts w:ascii="Arial" w:hAnsi="Arial" w:cs="Arial"/>
          <w:sz w:val="20"/>
          <w:szCs w:val="20"/>
        </w:rPr>
      </w:pPr>
    </w:p>
    <w:p w14:paraId="27103DF1" w14:textId="77777777" w:rsidR="00D9274C" w:rsidRPr="00D9274C" w:rsidRDefault="00D9274C" w:rsidP="00D9274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9274C">
        <w:rPr>
          <w:rFonts w:ascii="Arial" w:hAnsi="Arial" w:cs="Arial"/>
          <w:sz w:val="20"/>
          <w:szCs w:val="20"/>
        </w:rPr>
        <w:t>Ik heb een open houding naar leerlingen, vrij van (voor)oordelen.</w:t>
      </w:r>
    </w:p>
    <w:p w14:paraId="3524FBFA" w14:textId="77777777" w:rsidR="00D9274C" w:rsidRPr="00D9274C" w:rsidRDefault="00D9274C" w:rsidP="00D9274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9274C">
        <w:rPr>
          <w:rFonts w:ascii="Arial" w:hAnsi="Arial" w:cs="Arial"/>
          <w:sz w:val="20"/>
          <w:szCs w:val="20"/>
        </w:rPr>
        <w:t>Ik heb oprechte interesse in leerlingen.</w:t>
      </w:r>
    </w:p>
    <w:p w14:paraId="66E36CDA" w14:textId="77777777" w:rsidR="00D9274C" w:rsidRPr="00D9274C" w:rsidRDefault="00D9274C" w:rsidP="00D9274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9274C">
        <w:rPr>
          <w:rFonts w:ascii="Arial" w:hAnsi="Arial" w:cs="Arial"/>
          <w:sz w:val="20"/>
          <w:szCs w:val="20"/>
        </w:rPr>
        <w:t>Ik ben bereid ook iets van mezelf bloot te geven aan leerlingen.</w:t>
      </w:r>
    </w:p>
    <w:p w14:paraId="3DD3C887" w14:textId="77777777" w:rsidR="00D9274C" w:rsidRPr="00D9274C" w:rsidRDefault="00D9274C" w:rsidP="00D9274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9274C">
        <w:rPr>
          <w:rFonts w:ascii="Arial" w:hAnsi="Arial" w:cs="Arial"/>
          <w:sz w:val="20"/>
          <w:szCs w:val="20"/>
        </w:rPr>
        <w:t>Ik ben bereid om eigen overtuigingen en veronderstellingen kritisch te bekijken.</w:t>
      </w:r>
    </w:p>
    <w:p w14:paraId="00C0BB03" w14:textId="77777777" w:rsidR="00D9274C" w:rsidRPr="00D9274C" w:rsidRDefault="00D9274C" w:rsidP="00D9274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9274C">
        <w:rPr>
          <w:rFonts w:ascii="Arial" w:hAnsi="Arial" w:cs="Arial"/>
          <w:sz w:val="20"/>
          <w:szCs w:val="20"/>
        </w:rPr>
        <w:t>Ik wil leerlingen telkens de kans geven om opnieuw te beginnen (ervaringen uit het verleden spelen geen rol).</w:t>
      </w:r>
    </w:p>
    <w:p w14:paraId="7CD31F01" w14:textId="77777777" w:rsidR="00D9274C" w:rsidRPr="00D9274C" w:rsidRDefault="00D9274C" w:rsidP="00D9274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9274C">
        <w:rPr>
          <w:rFonts w:ascii="Arial" w:hAnsi="Arial" w:cs="Arial"/>
          <w:sz w:val="20"/>
          <w:szCs w:val="20"/>
        </w:rPr>
        <w:t>Ik kan het perspectief van de leerling innemen.</w:t>
      </w:r>
    </w:p>
    <w:p w14:paraId="4A595D0E" w14:textId="77777777" w:rsidR="00D9274C" w:rsidRPr="00D9274C" w:rsidRDefault="00D9274C" w:rsidP="00D9274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9274C">
        <w:rPr>
          <w:rFonts w:ascii="Arial" w:hAnsi="Arial" w:cs="Arial"/>
          <w:sz w:val="20"/>
          <w:szCs w:val="20"/>
        </w:rPr>
        <w:t>Ik probeer voortdurend te begrijpen waarom leerlingen doen zoals ze doen.</w:t>
      </w:r>
    </w:p>
    <w:p w14:paraId="6153B27B" w14:textId="77777777" w:rsidR="00D9274C" w:rsidRPr="00D9274C" w:rsidRDefault="00D9274C" w:rsidP="00D9274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9274C">
        <w:rPr>
          <w:rFonts w:ascii="Arial" w:hAnsi="Arial" w:cs="Arial"/>
          <w:sz w:val="20"/>
          <w:szCs w:val="20"/>
        </w:rPr>
        <w:t>Ik check mijn veronderstellingen over waarom leerlingen doen zoals ze doen door hiernaar te vragen.</w:t>
      </w:r>
    </w:p>
    <w:p w14:paraId="62F31510" w14:textId="77777777" w:rsidR="00D9274C" w:rsidRPr="00D9274C" w:rsidRDefault="00D9274C" w:rsidP="00D9274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9274C">
        <w:rPr>
          <w:rFonts w:ascii="Arial" w:hAnsi="Arial" w:cs="Arial"/>
          <w:sz w:val="20"/>
          <w:szCs w:val="20"/>
        </w:rPr>
        <w:t>Ik laat zien dat ik leerlingen begrijp.</w:t>
      </w:r>
    </w:p>
    <w:p w14:paraId="227BF4BC" w14:textId="77777777" w:rsidR="00D9274C" w:rsidRPr="00D9274C" w:rsidRDefault="00D9274C" w:rsidP="00D9274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9274C">
        <w:rPr>
          <w:rFonts w:ascii="Arial" w:hAnsi="Arial" w:cs="Arial"/>
          <w:sz w:val="20"/>
          <w:szCs w:val="20"/>
        </w:rPr>
        <w:t>Ik neem mijn leerlingen altijd serieus.</w:t>
      </w:r>
    </w:p>
    <w:p w14:paraId="086895AF" w14:textId="77777777" w:rsidR="00D9274C" w:rsidRPr="00D9274C" w:rsidRDefault="00D9274C" w:rsidP="00D9274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9274C">
        <w:rPr>
          <w:rFonts w:ascii="Arial" w:hAnsi="Arial" w:cs="Arial"/>
          <w:sz w:val="20"/>
          <w:szCs w:val="20"/>
        </w:rPr>
        <w:t>Ik reageer zo dat de leerling zelf verder kan; ik geef ruimte voor autonomie en zelfstandigheid.</w:t>
      </w:r>
    </w:p>
    <w:p w14:paraId="2F4315B2" w14:textId="77777777" w:rsidR="00D9274C" w:rsidRPr="00D9274C" w:rsidRDefault="00D9274C" w:rsidP="00D9274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9274C">
        <w:rPr>
          <w:rFonts w:ascii="Arial" w:hAnsi="Arial" w:cs="Arial"/>
          <w:sz w:val="20"/>
          <w:szCs w:val="20"/>
        </w:rPr>
        <w:t>Ik beloon positief gedrag.</w:t>
      </w:r>
    </w:p>
    <w:p w14:paraId="3BA40D34" w14:textId="77777777" w:rsidR="00D9274C" w:rsidRPr="00D9274C" w:rsidRDefault="00D9274C" w:rsidP="00D9274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9274C">
        <w:rPr>
          <w:rFonts w:ascii="Arial" w:hAnsi="Arial" w:cs="Arial"/>
          <w:sz w:val="20"/>
          <w:szCs w:val="20"/>
        </w:rPr>
        <w:t>Ik ben geduldig.</w:t>
      </w:r>
    </w:p>
    <w:p w14:paraId="1F9B5EEE" w14:textId="77777777" w:rsidR="00D9274C" w:rsidRPr="00D9274C" w:rsidRDefault="00D9274C" w:rsidP="00D9274C">
      <w:pPr>
        <w:rPr>
          <w:rFonts w:ascii="Arial" w:hAnsi="Arial" w:cs="Arial"/>
          <w:bCs/>
          <w:sz w:val="20"/>
          <w:szCs w:val="20"/>
        </w:rPr>
      </w:pPr>
      <w:r w:rsidRPr="00D9274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Van den Bergh &amp; Ros, 2015; </w:t>
      </w:r>
      <w:r w:rsidRPr="00D9274C">
        <w:rPr>
          <w:rFonts w:ascii="Arial" w:hAnsi="Arial" w:cs="Arial"/>
          <w:bCs/>
          <w:sz w:val="20"/>
          <w:szCs w:val="20"/>
        </w:rPr>
        <w:t>Ros, Castelijns, Van Loon &amp; Verbeeck, 2014)</w:t>
      </w:r>
    </w:p>
    <w:p w14:paraId="26959E8A" w14:textId="77777777" w:rsidR="0086268F" w:rsidRPr="000D09EA" w:rsidRDefault="0086268F">
      <w:pPr>
        <w:rPr>
          <w:rFonts w:ascii="Arial" w:hAnsi="Arial" w:cs="Arial"/>
          <w:sz w:val="20"/>
          <w:szCs w:val="20"/>
        </w:rPr>
      </w:pPr>
    </w:p>
    <w:sectPr w:rsidR="0086268F" w:rsidRPr="000D0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D1D1D"/>
    <w:multiLevelType w:val="hybridMultilevel"/>
    <w:tmpl w:val="4B60369A"/>
    <w:lvl w:ilvl="0" w:tplc="F3943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4C"/>
    <w:rsid w:val="000D09EA"/>
    <w:rsid w:val="0086268F"/>
    <w:rsid w:val="00D9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735F"/>
  <w15:chartTrackingRefBased/>
  <w15:docId w15:val="{0DCFEF41-588A-4169-8383-B37B20CF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Bergh,Linda L. van den</dc:creator>
  <cp:keywords/>
  <dc:description/>
  <cp:lastModifiedBy>Bergh,Linda L. van den</cp:lastModifiedBy>
  <cp:revision>1</cp:revision>
  <dcterms:created xsi:type="dcterms:W3CDTF">2018-12-01T16:25:00Z</dcterms:created>
  <dcterms:modified xsi:type="dcterms:W3CDTF">2018-12-01T16:29:00Z</dcterms:modified>
</cp:coreProperties>
</file>