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38ABD" w14:textId="77777777" w:rsidR="0086268F" w:rsidRDefault="006F3992" w:rsidP="006F3992">
      <w:pPr>
        <w:pStyle w:val="Kop1"/>
      </w:pPr>
      <w:bookmarkStart w:id="0" w:name="_GoBack"/>
      <w:bookmarkEnd w:id="0"/>
      <w:r>
        <w:t xml:space="preserve">Handleiding </w:t>
      </w:r>
      <w:proofErr w:type="spellStart"/>
      <w:r>
        <w:t>Mailchimp</w:t>
      </w:r>
      <w:proofErr w:type="spellEnd"/>
      <w:r>
        <w:t xml:space="preserve"> - resultaten inzien</w:t>
      </w:r>
    </w:p>
    <w:p w14:paraId="1BCE26B7" w14:textId="77777777" w:rsidR="006F3992" w:rsidRDefault="006F3992" w:rsidP="006F3992">
      <w:r>
        <w:t>Nadat je een e-mail verstuurd hebt, wil je ook weten hoe deze door je doelgroep ontvangen is. Je kan hier een uitgebreide rapportage over inzien.</w:t>
      </w:r>
    </w:p>
    <w:p w14:paraId="4EAFFAD8" w14:textId="77777777" w:rsidR="006F3992" w:rsidRDefault="006F3992" w:rsidP="006F3992">
      <w:r>
        <w:rPr>
          <w:b/>
        </w:rPr>
        <w:t xml:space="preserve">Stap 1. </w:t>
      </w:r>
      <w:r>
        <w:rPr>
          <w:b/>
        </w:rPr>
        <w:br/>
      </w:r>
      <w:r>
        <w:t xml:space="preserve">Zoek je e-mail campagne op in CRM Next. Dit doe je via ‘actielijst’ </w:t>
      </w:r>
      <w:r>
        <w:sym w:font="Wingdings" w:char="F0E0"/>
      </w:r>
      <w:r>
        <w:t xml:space="preserve"> ‘</w:t>
      </w:r>
      <w:proofErr w:type="spellStart"/>
      <w:r>
        <w:t>Mailchimp</w:t>
      </w:r>
      <w:proofErr w:type="spellEnd"/>
      <w:r>
        <w:t xml:space="preserve"> campagnes’. Zoek e-mail op in de lijst en klik </w:t>
      </w:r>
      <w:r w:rsidR="00EF12A5">
        <w:t>hierop</w:t>
      </w:r>
      <w:r>
        <w:t>.</w:t>
      </w:r>
    </w:p>
    <w:p w14:paraId="50370B6E" w14:textId="77777777" w:rsidR="006F3992" w:rsidRDefault="00EF12A5" w:rsidP="006F3992">
      <w:r>
        <w:rPr>
          <w:noProof/>
          <w:lang w:eastAsia="nl-NL"/>
        </w:rPr>
        <w:drawing>
          <wp:inline distT="0" distB="0" distL="0" distR="0" wp14:anchorId="525CF542" wp14:editId="5339C422">
            <wp:extent cx="5760720" cy="2406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406650"/>
                    </a:xfrm>
                    <a:prstGeom prst="rect">
                      <a:avLst/>
                    </a:prstGeom>
                  </pic:spPr>
                </pic:pic>
              </a:graphicData>
            </a:graphic>
          </wp:inline>
        </w:drawing>
      </w:r>
    </w:p>
    <w:p w14:paraId="6ABE686E" w14:textId="77777777" w:rsidR="00EF12A5" w:rsidRDefault="00EF12A5" w:rsidP="006F3992">
      <w:pPr>
        <w:rPr>
          <w:b/>
        </w:rPr>
      </w:pPr>
      <w:r>
        <w:rPr>
          <w:b/>
        </w:rPr>
        <w:t>Stap 2.</w:t>
      </w:r>
    </w:p>
    <w:p w14:paraId="25B92C43" w14:textId="77777777" w:rsidR="00EF12A5" w:rsidRDefault="00EF12A5" w:rsidP="006F3992">
      <w:r>
        <w:t xml:space="preserve">Je komt nu terecht op een overzicht met gegevens van de verstuurde e-mail. </w:t>
      </w:r>
      <w:r w:rsidR="00E427F0">
        <w:t>Naast de gegevens vind je een knop waarop staat, ‘bekijk status e-mails’. Hier klik je op.</w:t>
      </w:r>
    </w:p>
    <w:p w14:paraId="4BE3DA2F" w14:textId="77777777" w:rsidR="00EF12A5" w:rsidRDefault="00EF12A5" w:rsidP="006F3992">
      <w:r>
        <w:rPr>
          <w:noProof/>
          <w:lang w:eastAsia="nl-NL"/>
        </w:rPr>
        <w:drawing>
          <wp:inline distT="0" distB="0" distL="0" distR="0" wp14:anchorId="6A26406A" wp14:editId="58820A35">
            <wp:extent cx="5760720" cy="1402715"/>
            <wp:effectExtent l="0" t="0" r="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402715"/>
                    </a:xfrm>
                    <a:prstGeom prst="rect">
                      <a:avLst/>
                    </a:prstGeom>
                  </pic:spPr>
                </pic:pic>
              </a:graphicData>
            </a:graphic>
          </wp:inline>
        </w:drawing>
      </w:r>
    </w:p>
    <w:p w14:paraId="7F3620BA" w14:textId="77777777" w:rsidR="00E427F0" w:rsidRDefault="00E427F0" w:rsidP="006F3992">
      <w:r>
        <w:rPr>
          <w:b/>
        </w:rPr>
        <w:t>Stap 3.</w:t>
      </w:r>
    </w:p>
    <w:p w14:paraId="5A926FBD" w14:textId="2802CDCD" w:rsidR="00060F02" w:rsidRDefault="00060F02" w:rsidP="006F3992">
      <w:r>
        <w:t xml:space="preserve">Op de volgende pagina vind je een samenvatting van de resultaten van je verstuurde e-mail. </w:t>
      </w:r>
    </w:p>
    <w:p w14:paraId="0E9E09D1" w14:textId="4E5DF3F0" w:rsidR="00E94915" w:rsidRDefault="00E94915" w:rsidP="006F3992">
      <w:r>
        <w:rPr>
          <w:noProof/>
          <w:lang w:eastAsia="nl-NL"/>
        </w:rPr>
        <w:lastRenderedPageBreak/>
        <w:drawing>
          <wp:inline distT="0" distB="0" distL="0" distR="0" wp14:anchorId="05641FF9" wp14:editId="37B2CA66">
            <wp:extent cx="5760720" cy="1992630"/>
            <wp:effectExtent l="0" t="0" r="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992630"/>
                    </a:xfrm>
                    <a:prstGeom prst="rect">
                      <a:avLst/>
                    </a:prstGeom>
                  </pic:spPr>
                </pic:pic>
              </a:graphicData>
            </a:graphic>
          </wp:inline>
        </w:drawing>
      </w:r>
    </w:p>
    <w:p w14:paraId="3ED57C5A" w14:textId="77777777" w:rsidR="00774DB0" w:rsidRPr="00E94915" w:rsidRDefault="00774DB0" w:rsidP="006F3992">
      <w:pPr>
        <w:rPr>
          <w:i/>
          <w:u w:val="single"/>
        </w:rPr>
      </w:pPr>
      <w:r w:rsidRPr="00E94915">
        <w:rPr>
          <w:i/>
          <w:u w:val="single"/>
        </w:rPr>
        <w:t>Eerste regel uitgelegd</w:t>
      </w:r>
    </w:p>
    <w:p w14:paraId="1F10689B" w14:textId="77777777" w:rsidR="00060F02" w:rsidRDefault="00060F02" w:rsidP="006F3992">
      <w:r w:rsidRPr="00041AE2">
        <w:rPr>
          <w:i/>
          <w:u w:val="single"/>
        </w:rPr>
        <w:t xml:space="preserve">Total </w:t>
      </w:r>
      <w:proofErr w:type="spellStart"/>
      <w:r w:rsidRPr="00041AE2">
        <w:rPr>
          <w:i/>
          <w:u w:val="single"/>
        </w:rPr>
        <w:t>opened</w:t>
      </w:r>
      <w:proofErr w:type="spellEnd"/>
      <w:r w:rsidRPr="00041AE2">
        <w:rPr>
          <w:b/>
          <w:i/>
          <w:u w:val="single"/>
        </w:rPr>
        <w:t>:</w:t>
      </w:r>
      <w:r>
        <w:rPr>
          <w:b/>
          <w:i/>
        </w:rPr>
        <w:t xml:space="preserve"> </w:t>
      </w:r>
      <w:r>
        <w:t xml:space="preserve">Het totale aantal keer dat de e-mail geopend is. Dit zijn </w:t>
      </w:r>
      <w:r>
        <w:rPr>
          <w:u w:val="single"/>
        </w:rPr>
        <w:t>geen</w:t>
      </w:r>
      <w:r>
        <w:t xml:space="preserve"> unieke </w:t>
      </w:r>
      <w:proofErr w:type="spellStart"/>
      <w:r>
        <w:t>opens</w:t>
      </w:r>
      <w:proofErr w:type="spellEnd"/>
      <w:r>
        <w:t xml:space="preserve">. </w:t>
      </w:r>
      <w:r w:rsidR="00774DB0">
        <w:t>Als</w:t>
      </w:r>
      <w:r>
        <w:t xml:space="preserve"> je het groene getal aanklikt, kan je zien welke personen hoe vaak je e-mail geopend hebben.</w:t>
      </w:r>
    </w:p>
    <w:p w14:paraId="5389C8F7" w14:textId="77777777" w:rsidR="00060F02" w:rsidRDefault="00060F02" w:rsidP="006F3992">
      <w:r w:rsidRPr="00041AE2">
        <w:rPr>
          <w:i/>
          <w:u w:val="single"/>
        </w:rPr>
        <w:t xml:space="preserve">Total </w:t>
      </w:r>
      <w:proofErr w:type="spellStart"/>
      <w:r w:rsidRPr="00041AE2">
        <w:rPr>
          <w:i/>
          <w:u w:val="single"/>
        </w:rPr>
        <w:t>clicked</w:t>
      </w:r>
      <w:proofErr w:type="spellEnd"/>
      <w:r w:rsidRPr="00041AE2">
        <w:rPr>
          <w:i/>
          <w:u w:val="single"/>
        </w:rPr>
        <w:t>:</w:t>
      </w:r>
      <w:r w:rsidRPr="00041AE2">
        <w:rPr>
          <w:u w:val="single"/>
        </w:rPr>
        <w:t xml:space="preserve"> </w:t>
      </w:r>
      <w:r>
        <w:t xml:space="preserve">Het totale aantal keer dat er op een link in de e-mail geklikt is. Dit zijn </w:t>
      </w:r>
      <w:r>
        <w:rPr>
          <w:u w:val="single"/>
        </w:rPr>
        <w:t>geen</w:t>
      </w:r>
      <w:r>
        <w:t xml:space="preserve"> unieke kliks. </w:t>
      </w:r>
      <w:r w:rsidR="00774DB0">
        <w:t>Als</w:t>
      </w:r>
      <w:r>
        <w:t xml:space="preserve"> je op het groene getal klikt, kan je zien hoe vaak er op elke link in de e-mail geklikt is.</w:t>
      </w:r>
    </w:p>
    <w:p w14:paraId="67EF9095" w14:textId="70355700" w:rsidR="00060F02" w:rsidRDefault="00060F02" w:rsidP="006F3992">
      <w:r w:rsidRPr="00041AE2">
        <w:rPr>
          <w:i/>
          <w:u w:val="single"/>
        </w:rPr>
        <w:t xml:space="preserve">Soft </w:t>
      </w:r>
      <w:proofErr w:type="spellStart"/>
      <w:r w:rsidRPr="00041AE2">
        <w:rPr>
          <w:i/>
          <w:u w:val="single"/>
        </w:rPr>
        <w:t>bounce</w:t>
      </w:r>
      <w:proofErr w:type="spellEnd"/>
      <w:r w:rsidRPr="00041AE2">
        <w:rPr>
          <w:i/>
          <w:u w:val="single"/>
        </w:rPr>
        <w:t>:</w:t>
      </w:r>
      <w:r w:rsidRPr="00041AE2">
        <w:rPr>
          <w:u w:val="single"/>
        </w:rPr>
        <w:t xml:space="preserve"> </w:t>
      </w:r>
      <w:r w:rsidR="00774DB0">
        <w:t>Wanneer je e-mail</w:t>
      </w:r>
      <w:r w:rsidR="00041AE2">
        <w:t xml:space="preserve"> wegens een tijdelijk probleem</w:t>
      </w:r>
      <w:r w:rsidR="00774DB0">
        <w:t xml:space="preserve"> niet aan een persoon kan worden geleverd, heet dit een ‘soft </w:t>
      </w:r>
      <w:proofErr w:type="spellStart"/>
      <w:r w:rsidR="00774DB0">
        <w:t>bounce</w:t>
      </w:r>
      <w:proofErr w:type="spellEnd"/>
      <w:r w:rsidR="00774DB0">
        <w:t xml:space="preserve">’. Denk hierbij aan bijvoorbeeld een volle </w:t>
      </w:r>
      <w:proofErr w:type="spellStart"/>
      <w:r w:rsidR="00774DB0">
        <w:t>inbox</w:t>
      </w:r>
      <w:proofErr w:type="spellEnd"/>
      <w:r w:rsidR="00774DB0">
        <w:t xml:space="preserve"> of een probleem met de mailserver van de ontvanger. Als je op het groene getal klikt, kan je zien bij wie de e-mail wegens een soft </w:t>
      </w:r>
      <w:proofErr w:type="spellStart"/>
      <w:r w:rsidR="00774DB0">
        <w:t>bounce</w:t>
      </w:r>
      <w:proofErr w:type="spellEnd"/>
      <w:r w:rsidR="00774DB0">
        <w:t xml:space="preserve"> niet bezorgd kon worden.</w:t>
      </w:r>
    </w:p>
    <w:p w14:paraId="6C8A90B3" w14:textId="71EDF01C" w:rsidR="00774DB0" w:rsidRDefault="00774DB0" w:rsidP="006F3992">
      <w:r w:rsidRPr="00041AE2">
        <w:rPr>
          <w:i/>
          <w:u w:val="single"/>
        </w:rPr>
        <w:t xml:space="preserve">Hard </w:t>
      </w:r>
      <w:proofErr w:type="spellStart"/>
      <w:r w:rsidRPr="00041AE2">
        <w:rPr>
          <w:i/>
          <w:u w:val="single"/>
        </w:rPr>
        <w:t>bounce</w:t>
      </w:r>
      <w:proofErr w:type="spellEnd"/>
      <w:r w:rsidRPr="00041AE2">
        <w:rPr>
          <w:i/>
          <w:u w:val="single"/>
        </w:rPr>
        <w:t>:</w:t>
      </w:r>
      <w:r>
        <w:t xml:space="preserve"> </w:t>
      </w:r>
      <w:r w:rsidR="00041AE2">
        <w:t xml:space="preserve">Wanneer je e-mail wegens een permanent probleem niet aan een persoon kan worden geleverd, heet dit een ‘hard </w:t>
      </w:r>
      <w:proofErr w:type="spellStart"/>
      <w:r w:rsidR="00041AE2">
        <w:t>bounce</w:t>
      </w:r>
      <w:proofErr w:type="spellEnd"/>
      <w:r w:rsidR="00041AE2">
        <w:t xml:space="preserve">’. Denk hierbij bijvoorbeeld aan een e-mail adres dat niet (meer) bestaat. Als je op het groene getal klikt, kan je zien bij wie de e-mail wegens een hard </w:t>
      </w:r>
      <w:proofErr w:type="spellStart"/>
      <w:r w:rsidR="00041AE2">
        <w:t>bounce</w:t>
      </w:r>
      <w:proofErr w:type="spellEnd"/>
      <w:r w:rsidR="00041AE2">
        <w:t xml:space="preserve"> niet bezorgd kon worden. </w:t>
      </w:r>
    </w:p>
    <w:p w14:paraId="50215230" w14:textId="7C1B5240" w:rsidR="00041AE2" w:rsidRPr="00E94915" w:rsidRDefault="00041AE2" w:rsidP="006F3992">
      <w:pPr>
        <w:rPr>
          <w:i/>
          <w:u w:val="single"/>
        </w:rPr>
      </w:pPr>
      <w:r w:rsidRPr="00E94915">
        <w:rPr>
          <w:i/>
          <w:u w:val="single"/>
        </w:rPr>
        <w:t>Tweede regel uitgelegd</w:t>
      </w:r>
    </w:p>
    <w:p w14:paraId="3F2F6B6B" w14:textId="3DC52932" w:rsidR="00041AE2" w:rsidRDefault="00041AE2" w:rsidP="006F3992">
      <w:proofErr w:type="spellStart"/>
      <w:r>
        <w:rPr>
          <w:i/>
          <w:u w:val="single"/>
        </w:rPr>
        <w:t>Emails</w:t>
      </w:r>
      <w:proofErr w:type="spellEnd"/>
      <w:r>
        <w:rPr>
          <w:i/>
          <w:u w:val="single"/>
        </w:rPr>
        <w:t xml:space="preserve"> sent</w:t>
      </w:r>
      <w:r>
        <w:t xml:space="preserve">: Het totale aantal </w:t>
      </w:r>
      <w:proofErr w:type="spellStart"/>
      <w:r>
        <w:t>emails</w:t>
      </w:r>
      <w:proofErr w:type="spellEnd"/>
      <w:r>
        <w:t xml:space="preserve"> dat verstuurd is.</w:t>
      </w:r>
    </w:p>
    <w:p w14:paraId="4FCA3B47" w14:textId="457A2DCD" w:rsidR="00041AE2" w:rsidRDefault="00041AE2" w:rsidP="006F3992">
      <w:r>
        <w:rPr>
          <w:i/>
          <w:u w:val="single"/>
        </w:rPr>
        <w:t xml:space="preserve">Unique </w:t>
      </w:r>
      <w:proofErr w:type="spellStart"/>
      <w:r>
        <w:rPr>
          <w:i/>
          <w:u w:val="single"/>
        </w:rPr>
        <w:t>opened</w:t>
      </w:r>
      <w:proofErr w:type="spellEnd"/>
      <w:r>
        <w:rPr>
          <w:i/>
          <w:u w:val="single"/>
        </w:rPr>
        <w:t>:</w:t>
      </w:r>
      <w:r>
        <w:t xml:space="preserve"> Het unieke aantal personen dat je e-mail geopend heeft.</w:t>
      </w:r>
    </w:p>
    <w:p w14:paraId="7B3BF4E6" w14:textId="72F2AC97" w:rsidR="00041AE2" w:rsidRPr="00774DB0" w:rsidRDefault="00041AE2" w:rsidP="006F3992">
      <w:r>
        <w:rPr>
          <w:i/>
          <w:u w:val="single"/>
        </w:rPr>
        <w:t xml:space="preserve">Unique </w:t>
      </w:r>
      <w:proofErr w:type="spellStart"/>
      <w:r>
        <w:rPr>
          <w:i/>
          <w:u w:val="single"/>
        </w:rPr>
        <w:t>clicked</w:t>
      </w:r>
      <w:proofErr w:type="spellEnd"/>
      <w:r>
        <w:rPr>
          <w:i/>
          <w:u w:val="single"/>
        </w:rPr>
        <w:t>:</w:t>
      </w:r>
      <w:r>
        <w:t xml:space="preserve"> Het unieke aantal personen dat op de links in je e-mail geklikt heeft.</w:t>
      </w:r>
    </w:p>
    <w:p w14:paraId="1ADE0470" w14:textId="232DB36B" w:rsidR="00E427F0" w:rsidRDefault="00E427F0" w:rsidP="006F3992"/>
    <w:p w14:paraId="10EFE014" w14:textId="6D014AAC" w:rsidR="00870220" w:rsidRDefault="00870220" w:rsidP="006F3992">
      <w:r>
        <w:rPr>
          <w:b/>
        </w:rPr>
        <w:t>Stap 4.</w:t>
      </w:r>
    </w:p>
    <w:p w14:paraId="33EC9A34" w14:textId="02858C65" w:rsidR="00E94915" w:rsidRDefault="00975256" w:rsidP="006F3992">
      <w:r>
        <w:t xml:space="preserve">Naast de resultaten die je rechtstreeks in CRM Next kan zien, </w:t>
      </w:r>
      <w:r w:rsidR="00E94915">
        <w:t xml:space="preserve">heeft </w:t>
      </w:r>
      <w:proofErr w:type="spellStart"/>
      <w:r w:rsidR="00E94915">
        <w:t>Mailchimp</w:t>
      </w:r>
      <w:proofErr w:type="spellEnd"/>
      <w:r w:rsidR="00E94915">
        <w:t xml:space="preserve"> zelf ook een uitgebreid rapport met resultaten. Ook deze kan je inzien. Om deze te bereiken klik je op de bovenste knop </w:t>
      </w:r>
      <w:r w:rsidR="00E94915">
        <w:lastRenderedPageBreak/>
        <w:t xml:space="preserve">naast het overzicht van je e-mail, ‘open </w:t>
      </w:r>
      <w:proofErr w:type="spellStart"/>
      <w:r w:rsidR="00E94915">
        <w:t>campaign</w:t>
      </w:r>
      <w:proofErr w:type="spellEnd"/>
      <w:r w:rsidR="00E94915">
        <w:t xml:space="preserve">’. </w:t>
      </w:r>
      <w:r w:rsidR="00E94915">
        <w:rPr>
          <w:noProof/>
          <w:lang w:eastAsia="nl-NL"/>
        </w:rPr>
        <w:drawing>
          <wp:inline distT="0" distB="0" distL="0" distR="0" wp14:anchorId="51A0D0CA" wp14:editId="03EEA388">
            <wp:extent cx="5760720" cy="1992630"/>
            <wp:effectExtent l="0" t="0" r="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992630"/>
                    </a:xfrm>
                    <a:prstGeom prst="rect">
                      <a:avLst/>
                    </a:prstGeom>
                  </pic:spPr>
                </pic:pic>
              </a:graphicData>
            </a:graphic>
          </wp:inline>
        </w:drawing>
      </w:r>
    </w:p>
    <w:p w14:paraId="5867BF5B" w14:textId="654331C4" w:rsidR="00550344" w:rsidRDefault="00550344" w:rsidP="006F3992"/>
    <w:p w14:paraId="5DD90F2F" w14:textId="2A88BF15" w:rsidR="002D490E" w:rsidRDefault="002D490E" w:rsidP="006F3992">
      <w:pPr>
        <w:rPr>
          <w:b/>
        </w:rPr>
      </w:pPr>
      <w:r>
        <w:rPr>
          <w:b/>
        </w:rPr>
        <w:t>Stap 5.</w:t>
      </w:r>
    </w:p>
    <w:p w14:paraId="45190F5E" w14:textId="0AE3F674" w:rsidR="00596CF9" w:rsidRDefault="00596CF9" w:rsidP="006F3992">
      <w:r>
        <w:t xml:space="preserve">Er opent zich nu een pop-up waarin rechtstreeks het resultatenrapport van </w:t>
      </w:r>
      <w:proofErr w:type="spellStart"/>
      <w:r>
        <w:t>Mailchimp</w:t>
      </w:r>
      <w:proofErr w:type="spellEnd"/>
      <w:r>
        <w:t xml:space="preserve"> getoond wordt. Hier kan je verdere statistieken inzien, zoals bijvoorbeeld de open </w:t>
      </w:r>
      <w:proofErr w:type="spellStart"/>
      <w:r>
        <w:t>rate</w:t>
      </w:r>
      <w:proofErr w:type="spellEnd"/>
      <w:r>
        <w:t xml:space="preserve"> (%) en click-</w:t>
      </w:r>
      <w:proofErr w:type="spellStart"/>
      <w:r>
        <w:t>through</w:t>
      </w:r>
      <w:proofErr w:type="spellEnd"/>
      <w:r>
        <w:t xml:space="preserve"> </w:t>
      </w:r>
      <w:proofErr w:type="spellStart"/>
      <w:r>
        <w:t>rate</w:t>
      </w:r>
      <w:proofErr w:type="spellEnd"/>
      <w:r>
        <w:t xml:space="preserve"> (%) van je e-mail. </w:t>
      </w:r>
    </w:p>
    <w:p w14:paraId="5B175009" w14:textId="4CB489D8" w:rsidR="002D490E" w:rsidRDefault="00596CF9" w:rsidP="006F3992">
      <w:r>
        <w:t xml:space="preserve">Was je niet (meer) ingelogd in </w:t>
      </w:r>
      <w:proofErr w:type="spellStart"/>
      <w:r>
        <w:t>Mailchimp</w:t>
      </w:r>
      <w:proofErr w:type="spellEnd"/>
      <w:r>
        <w:t>? Dan zal je eerst gevraagd worden in te loggen voordat je het resultatenrapport te zien krijgt.</w:t>
      </w:r>
    </w:p>
    <w:p w14:paraId="2FD93593" w14:textId="2FD97461" w:rsidR="00596CF9" w:rsidRPr="00E427F0" w:rsidRDefault="00596CF9" w:rsidP="006F3992">
      <w:r>
        <w:rPr>
          <w:noProof/>
          <w:lang w:eastAsia="nl-NL"/>
        </w:rPr>
        <w:lastRenderedPageBreak/>
        <w:drawing>
          <wp:inline distT="0" distB="0" distL="0" distR="0" wp14:anchorId="4452691B" wp14:editId="47D0C5B7">
            <wp:extent cx="5336781" cy="58674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8529" cy="5869322"/>
                    </a:xfrm>
                    <a:prstGeom prst="rect">
                      <a:avLst/>
                    </a:prstGeom>
                  </pic:spPr>
                </pic:pic>
              </a:graphicData>
            </a:graphic>
          </wp:inline>
        </w:drawing>
      </w:r>
    </w:p>
    <w:sectPr w:rsidR="00596CF9" w:rsidRPr="00E42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992"/>
    <w:rsid w:val="00041AE2"/>
    <w:rsid w:val="00060F02"/>
    <w:rsid w:val="000D09EA"/>
    <w:rsid w:val="002D490E"/>
    <w:rsid w:val="005429B4"/>
    <w:rsid w:val="00550344"/>
    <w:rsid w:val="00596CF9"/>
    <w:rsid w:val="006F3992"/>
    <w:rsid w:val="00774DB0"/>
    <w:rsid w:val="0086268F"/>
    <w:rsid w:val="00870220"/>
    <w:rsid w:val="00975256"/>
    <w:rsid w:val="00C652B8"/>
    <w:rsid w:val="00E427F0"/>
    <w:rsid w:val="00E94915"/>
    <w:rsid w:val="00EF12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0486"/>
  <w15:chartTrackingRefBased/>
  <w15:docId w15:val="{E466AF6E-98CF-4191-9602-758BAE76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F39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39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nderwerp xmlns="9a36ed4e-fd37-409b-8242-fa195f568412">
      <Value>CRM</Value>
    </Onderwerp>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60291782A3A489D7B4F7509ED7885" ma:contentTypeVersion="5" ma:contentTypeDescription="Een nieuw document maken." ma:contentTypeScope="" ma:versionID="7fc13103abf721e5ae06d8679efc9da3">
  <xsd:schema xmlns:xsd="http://www.w3.org/2001/XMLSchema" xmlns:xs="http://www.w3.org/2001/XMLSchema" xmlns:p="http://schemas.microsoft.com/office/2006/metadata/properties" xmlns:ns1="http://schemas.microsoft.com/sharepoint/v3" xmlns:ns2="9a36ed4e-fd37-409b-8242-fa195f568412" targetNamespace="http://schemas.microsoft.com/office/2006/metadata/properties" ma:root="true" ma:fieldsID="007af5b3e70c76072b05aaf22ba7e1ea" ns1:_="" ns2:_="">
    <xsd:import namespace="http://schemas.microsoft.com/sharepoint/v3"/>
    <xsd:import namespace="9a36ed4e-fd37-409b-8242-fa195f568412"/>
    <xsd:element name="properties">
      <xsd:complexType>
        <xsd:sequence>
          <xsd:element name="documentManagement">
            <xsd:complexType>
              <xsd:all>
                <xsd:element ref="ns1:PublishingStartDate" minOccurs="0"/>
                <xsd:element ref="ns1:PublishingExpirationDate" minOccurs="0"/>
                <xsd:element ref="ns2:Onderwe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36ed4e-fd37-409b-8242-fa195f568412" elementFormDefault="qualified">
    <xsd:import namespace="http://schemas.microsoft.com/office/2006/documentManagement/types"/>
    <xsd:import namespace="http://schemas.microsoft.com/office/infopath/2007/PartnerControls"/>
    <xsd:element name="Onderwerp" ma:index="10" nillable="true" ma:displayName="Onderwerp" ma:internalName="Onderwerp">
      <xsd:complexType>
        <xsd:complexContent>
          <xsd:extension base="dms:MultiChoiceFillIn">
            <xsd:sequence>
              <xsd:element name="Value" maxOccurs="unbounded" minOccurs="0" nillable="true">
                <xsd:simpleType>
                  <xsd:union memberTypes="dms:Text">
                    <xsd:simpleType>
                      <xsd:restriction base="dms:Choice">
                        <xsd:enumeration value="Beleid"/>
                        <xsd:enumeration value="CRM"/>
                        <xsd:enumeration value="Direct Marketing"/>
                        <xsd:enumeration value="Werving"/>
                        <xsd:enumeration value="Social Media"/>
                        <xsd:enumeration value="Open dagen cijfers"/>
                        <xsd:enumeration value="Voorbeeld doelgroep prospects"/>
                        <xsd:enumeration value="Voorbeeld doelgroep ouders"/>
                        <xsd:enumeration value="Voorbeeld doelgroep afstudeerders"/>
                        <xsd:enumeration value="Voorbeeld doelgroep hot prospects"/>
                        <xsd:enumeration value="Alumni"/>
                        <xsd:enumeration value="CRM Next"/>
                        <xsd:enumeration value="CRM Next 08-04-14"/>
                        <xsd:enumeration value="CRM Next 28-10-14"/>
                        <xsd:enumeration value="Presentielijst studiekeuzeactiviteiten"/>
                        <xsd:enumeration value="Programma emailverzending"/>
                        <xsd:enumeration value="Doelgroepen"/>
                        <xsd:enumeration value="Twitter"/>
                        <xsd:enumeration value="Facebook"/>
                        <xsd:enumeration value="Linkedin"/>
                        <xsd:enumeration value="Monitoren van Social Media"/>
                        <xsd:enumeration value="Meten van Social Media"/>
                        <xsd:enumeration value="Instructie open dag"/>
                        <xsd:enumeration value="Handleiding Sage CRM"/>
                        <xsd:enumeration value="Voorlichting"/>
                        <xsd:enumeration value="Direct mail versturen"/>
                        <xsd:enumeration value="SEO"/>
                        <xsd:enumeration value="Interessemagazine"/>
                        <xsd:enumeration value="Instroom- en inschrijvingenanalyse"/>
                        <xsd:enumeration value="M&amp;C Academy"/>
                        <xsd:enumeration value="Format VGB"/>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3FC3F-0AF3-44E2-A8EE-620E768DE37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9a36ed4e-fd37-409b-8242-fa195f568412"/>
    <ds:schemaRef ds:uri="http://www.w3.org/XML/1998/namespace"/>
    <ds:schemaRef ds:uri="http://purl.org/dc/dcmitype/"/>
  </ds:schemaRefs>
</ds:datastoreItem>
</file>

<file path=customXml/itemProps2.xml><?xml version="1.0" encoding="utf-8"?>
<ds:datastoreItem xmlns:ds="http://schemas.openxmlformats.org/officeDocument/2006/customXml" ds:itemID="{4B0008D2-5AE8-43EE-9263-835A66C4477A}">
  <ds:schemaRefs>
    <ds:schemaRef ds:uri="http://schemas.microsoft.com/sharepoint/v3/contenttype/forms"/>
  </ds:schemaRefs>
</ds:datastoreItem>
</file>

<file path=customXml/itemProps3.xml><?xml version="1.0" encoding="utf-8"?>
<ds:datastoreItem xmlns:ds="http://schemas.openxmlformats.org/officeDocument/2006/customXml" ds:itemID="{55E9FC9A-41B3-4651-9458-F6BBA21AA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36ed4e-fd37-409b-8242-fa195f568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2158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Montie,Rinke R.</dc:creator>
  <cp:keywords/>
  <dc:description/>
  <cp:lastModifiedBy>Davidson Descelles-van Heuven,Olaf O.J.W.</cp:lastModifiedBy>
  <cp:revision>2</cp:revision>
  <dcterms:created xsi:type="dcterms:W3CDTF">2020-09-16T09:59:00Z</dcterms:created>
  <dcterms:modified xsi:type="dcterms:W3CDTF">2020-09-16T09:59:00Z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0x01010014860291782A3A489D7B4F7509ED7885</vt:lpwstr>
  </property>
</Properties>
</file>